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drawing xmlns:a="http://schemas.openxmlformats.org/drawingml/2006/main">
          <wp:inline distT="0" distB="0" distL="0" distR="0">
            <wp:extent cx="1571625" cy="632585"/>
            <wp:effectExtent l="0" t="0" r="0" b="0"/>
            <wp:docPr id="1073741825" name="officeArt object" descr="Arts Bridge logo.jpg"/>
            <wp:cNvGraphicFramePr/>
            <a:graphic xmlns:a="http://schemas.openxmlformats.org/drawingml/2006/main">
              <a:graphicData uri="http://schemas.openxmlformats.org/drawingml/2006/picture">
                <pic:pic xmlns:pic="http://schemas.openxmlformats.org/drawingml/2006/picture">
                  <pic:nvPicPr>
                    <pic:cNvPr id="1073741825" name="Arts Bridge logo.jpg" descr="Arts Bridge logo.jpg"/>
                    <pic:cNvPicPr>
                      <a:picLocks noChangeAspect="1"/>
                    </pic:cNvPicPr>
                  </pic:nvPicPr>
                  <pic:blipFill>
                    <a:blip r:embed="rId4">
                      <a:extLst/>
                    </a:blip>
                    <a:stretch>
                      <a:fillRect/>
                    </a:stretch>
                  </pic:blipFill>
                  <pic:spPr>
                    <a:xfrm>
                      <a:off x="0" y="0"/>
                      <a:ext cx="1571625" cy="632585"/>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Equal Opportunities Monitoring Form</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questionnaire is not obligatory but by completing it you will help us monitor the effectiveness of our equal opportunities policy. The request for this information and the uses to which it will be put are within the scope of the Data Protection Act 1998, which allows for the collation and reporting of sensitive data for monitoring purposes.</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Gender identity</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 identify my gender as ___________________</w:t>
        <w:tab/>
        <w:t xml:space="preserve">    Prefer not to answer   </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Age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which age group do you belong? (please circle)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Below 20       20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29</w:t>
        <w:tab/>
        <w:t xml:space="preserve">30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39</w:t>
        <w:tab/>
        <w:t xml:space="preserve">    40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49     50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59</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ru-RU"/>
          <w14:textOutline w14:w="12700" w14:cap="flat">
            <w14:noFill/>
            <w14:miter w14:lim="400000"/>
          </w14:textOutline>
          <w14:textFill>
            <w14:solidFill>
              <w14:srgbClr w14:val="000000"/>
            </w14:solidFill>
          </w14:textFill>
        </w:rPr>
        <w:t>60- 69</w:t>
        <w:tab/>
        <w:t xml:space="preserve"> 70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79     80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89     90+     Prefer not to answer</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Cultural Diversity</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Please tick</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White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British Irish</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Any other white background, please state__________________</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Asian or Asian British Asian Bangladeshi Asian Indian Asian Pakistani</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Any other Asian background, please state__________________</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Black or Black British Black African Black Caribbean</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Any other Black background, please state _________________</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drawing xmlns:a="http://schemas.openxmlformats.org/drawingml/2006/main">
          <wp:inline distT="0" distB="0" distL="0" distR="0">
            <wp:extent cx="1571625" cy="632585"/>
            <wp:effectExtent l="0" t="0" r="0" b="0"/>
            <wp:docPr id="1073741826" name="officeArt object" descr="Arts Bridge logo.jpg"/>
            <wp:cNvGraphicFramePr/>
            <a:graphic xmlns:a="http://schemas.openxmlformats.org/drawingml/2006/main">
              <a:graphicData uri="http://schemas.openxmlformats.org/drawingml/2006/picture">
                <pic:pic xmlns:pic="http://schemas.openxmlformats.org/drawingml/2006/picture">
                  <pic:nvPicPr>
                    <pic:cNvPr id="1073741826" name="Arts Bridge logo.jpg" descr="Arts Bridge logo.jpg"/>
                    <pic:cNvPicPr>
                      <a:picLocks noChangeAspect="1"/>
                    </pic:cNvPicPr>
                  </pic:nvPicPr>
                  <pic:blipFill>
                    <a:blip r:embed="rId4">
                      <a:extLst/>
                    </a:blip>
                    <a:stretch>
                      <a:fillRect/>
                    </a:stretch>
                  </pic:blipFill>
                  <pic:spPr>
                    <a:xfrm>
                      <a:off x="0" y="0"/>
                      <a:ext cx="1571625" cy="632585"/>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Chinese or other ethnic group Chinese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Any other, please state______________________</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Dual Heritage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Dual Asian &amp; White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Dual Black African &amp; White </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Dual Black Caribbean &amp; White </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Dual Chinese &amp; White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Any other background, please state_____________ Any other background, please state_____________ </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Prefer not to answer</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Disability</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Do you consider yourself to have a disability?</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The Disability Discrimination Act defines disability as a physical or mental impairment which has a substantial and long term adverse effect on a person's ability to carry out normal day-to-day activities.</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YES</w:t>
        <w:tab/>
        <w:t>NO</w:t>
        <w:tab/>
        <w:t>Prefer not to answer</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Note: The Disability Discrimination Act 1995 defines a disability as a physical or mental impairment which has a substantial and long term (i.e. lasting more than 12 months) adverse effect on your day to day living. You may still be considered to have a disability if you are not currently adversely affected but the impairment is likely to recur, or the condition is progressive.</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How did you hear about this position?</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Arts Jobs</w:t>
        <w:tab/>
        <w:tab/>
        <w:t>Website</w:t>
        <w:tab/>
        <w:t>Arts Organisation</w:t>
        <w:tab/>
        <w:t>Word of Mouth</w:t>
        <w:tab/>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Other</w:t>
        <w:tab/>
        <w:t>____________________</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